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4AAE3C">
      <w:pPr>
        <w:spacing w:line="360" w:lineRule="auto"/>
        <w:jc w:val="center"/>
        <w:rPr>
          <w:rFonts w:hint="eastAsia" w:ascii="黑体" w:hAnsi="黑体" w:eastAsia="黑体" w:cs="Times New Roman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t>上海科技大学</w:t>
      </w:r>
    </w:p>
    <w:p w14:paraId="02E4AE93">
      <w:pPr>
        <w:spacing w:line="360" w:lineRule="auto"/>
        <w:jc w:val="center"/>
        <w:rPr>
          <w:rFonts w:hint="eastAsia"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Times New Roman"/>
          <w:sz w:val="32"/>
          <w:szCs w:val="32"/>
        </w:rPr>
        <w:t>机械（</w:t>
      </w:r>
      <w:r>
        <w:rPr>
          <w:rFonts w:hint="eastAsia" w:ascii="Times New Roman" w:hAnsi="Times New Roman" w:eastAsia="黑体" w:cs="Times New Roman"/>
          <w:sz w:val="32"/>
          <w:szCs w:val="32"/>
        </w:rPr>
        <w:t>0855</w:t>
      </w:r>
      <w:r>
        <w:rPr>
          <w:rFonts w:hint="eastAsia" w:ascii="黑体" w:hAnsi="黑体" w:eastAsia="黑体" w:cs="Times New Roman"/>
          <w:sz w:val="32"/>
          <w:szCs w:val="32"/>
        </w:rPr>
        <w:t>）专业学位硕士研究生</w:t>
      </w:r>
    </w:p>
    <w:p w14:paraId="621C7EC3">
      <w:pPr>
        <w:spacing w:line="360" w:lineRule="auto"/>
        <w:jc w:val="center"/>
        <w:rPr>
          <w:rFonts w:ascii="Times New Roman" w:hAnsi="Times New Roman" w:eastAsia="微软雅黑" w:cs="Times New Roman"/>
        </w:rPr>
      </w:pPr>
      <w:r>
        <w:rPr>
          <w:rFonts w:hint="eastAsia" w:ascii="黑体" w:hAnsi="黑体" w:eastAsia="黑体" w:cs="Times New Roman"/>
          <w:sz w:val="32"/>
          <w:szCs w:val="32"/>
        </w:rPr>
        <w:t>《产业报告》实施细则（1学分）</w:t>
      </w:r>
    </w:p>
    <w:p w14:paraId="4D9424F5">
      <w:pPr>
        <w:pStyle w:val="2"/>
        <w:spacing w:before="156" w:beforeLines="50"/>
        <w:ind w:right="0"/>
        <w:rPr>
          <w:rFonts w:hint="eastAsia"/>
        </w:rPr>
      </w:pPr>
      <w:r>
        <w:t>一、课程基本信息</w:t>
      </w:r>
    </w:p>
    <w:p w14:paraId="7C1F3C61">
      <w:pPr>
        <w:pStyle w:val="3"/>
        <w:autoSpaceDN/>
        <w:snapToGrid w:val="0"/>
        <w:spacing w:line="360" w:lineRule="auto"/>
        <w:ind w:left="-2" w:leftChars="-1" w:firstLine="472" w:firstLineChars="200"/>
        <w:jc w:val="both"/>
        <w:rPr>
          <w:rFonts w:ascii="Times New Roman" w:hAnsi="Times New Roman" w:cs="Times New Roman" w:eastAsiaTheme="minorEastAsia"/>
          <w:spacing w:val="-2"/>
        </w:rPr>
      </w:pPr>
      <w:r>
        <w:rPr>
          <w:rFonts w:ascii="Times New Roman" w:hAnsi="Times New Roman" w:cs="Times New Roman" w:eastAsiaTheme="minorEastAsia"/>
          <w:spacing w:val="-2"/>
        </w:rPr>
        <w:t>课程名称：产业报告。</w:t>
      </w:r>
    </w:p>
    <w:p w14:paraId="4FA6000F">
      <w:pPr>
        <w:pStyle w:val="3"/>
        <w:autoSpaceDN/>
        <w:snapToGrid w:val="0"/>
        <w:spacing w:line="360" w:lineRule="auto"/>
        <w:ind w:left="-2" w:leftChars="-1" w:firstLine="472" w:firstLineChars="200"/>
        <w:jc w:val="both"/>
        <w:rPr>
          <w:rFonts w:ascii="Times New Roman" w:hAnsi="Times New Roman" w:cs="Times New Roman" w:eastAsiaTheme="minorEastAsia"/>
          <w:spacing w:val="-2"/>
        </w:rPr>
      </w:pPr>
      <w:r>
        <w:rPr>
          <w:rFonts w:ascii="Times New Roman" w:hAnsi="Times New Roman" w:cs="Times New Roman" w:eastAsiaTheme="minorEastAsia"/>
          <w:spacing w:val="-2"/>
        </w:rPr>
        <w:t>课程面向专业：机械专业学位下的所有学生。</w:t>
      </w:r>
    </w:p>
    <w:p w14:paraId="46634940">
      <w:pPr>
        <w:pStyle w:val="3"/>
        <w:autoSpaceDN/>
        <w:snapToGrid w:val="0"/>
        <w:spacing w:line="360" w:lineRule="auto"/>
        <w:ind w:left="-2" w:leftChars="-1" w:firstLine="472" w:firstLineChars="200"/>
        <w:jc w:val="both"/>
        <w:rPr>
          <w:rFonts w:ascii="Times New Roman" w:hAnsi="Times New Roman" w:cs="Times New Roman" w:eastAsiaTheme="minorEastAsia"/>
          <w:spacing w:val="-2"/>
        </w:rPr>
      </w:pPr>
      <w:r>
        <w:rPr>
          <w:rFonts w:ascii="Times New Roman" w:hAnsi="Times New Roman" w:cs="Times New Roman" w:eastAsiaTheme="minorEastAsia"/>
          <w:spacing w:val="-2"/>
        </w:rPr>
        <w:t>成绩记录方式：通过制。</w:t>
      </w:r>
    </w:p>
    <w:p w14:paraId="4F8BB9E1">
      <w:pPr>
        <w:pStyle w:val="3"/>
        <w:autoSpaceDN/>
        <w:snapToGrid w:val="0"/>
        <w:spacing w:line="360" w:lineRule="auto"/>
        <w:ind w:left="-2" w:leftChars="-1" w:firstLine="472" w:firstLineChars="200"/>
        <w:jc w:val="both"/>
        <w:rPr>
          <w:rFonts w:ascii="Times New Roman" w:hAnsi="Times New Roman" w:cs="Times New Roman" w:eastAsiaTheme="minorEastAsia"/>
          <w:spacing w:val="-2"/>
        </w:rPr>
      </w:pPr>
      <w:r>
        <w:rPr>
          <w:rFonts w:ascii="Times New Roman" w:hAnsi="Times New Roman" w:cs="Times New Roman" w:eastAsiaTheme="minorEastAsia"/>
          <w:spacing w:val="-2"/>
        </w:rPr>
        <w:t>学分：1学分，记入培养环节学分。</w:t>
      </w:r>
    </w:p>
    <w:p w14:paraId="75092571">
      <w:pPr>
        <w:pStyle w:val="2"/>
        <w:spacing w:before="156" w:beforeLines="50"/>
        <w:ind w:right="0"/>
        <w:rPr>
          <w:rFonts w:hint="eastAsia"/>
        </w:rPr>
      </w:pPr>
      <w:r>
        <w:t>二、1学分认定要求</w:t>
      </w:r>
    </w:p>
    <w:p w14:paraId="247C9FF8">
      <w:pPr>
        <w:pStyle w:val="3"/>
        <w:autoSpaceDN/>
        <w:snapToGrid w:val="0"/>
        <w:spacing w:line="360" w:lineRule="auto"/>
        <w:ind w:left="-2" w:leftChars="-1" w:firstLine="472" w:firstLineChars="200"/>
        <w:jc w:val="both"/>
        <w:rPr>
          <w:rFonts w:ascii="Times New Roman" w:hAnsi="Times New Roman" w:cs="Times New Roman" w:eastAsiaTheme="minorEastAsia"/>
          <w:spacing w:val="-2"/>
        </w:rPr>
      </w:pPr>
      <w:r>
        <w:rPr>
          <w:rFonts w:ascii="Times New Roman" w:hAnsi="Times New Roman" w:cs="Times New Roman" w:eastAsiaTheme="minorEastAsia"/>
          <w:spacing w:val="-2"/>
        </w:rPr>
        <w:t>1. 学分认定结果由导师评定。</w:t>
      </w:r>
    </w:p>
    <w:p w14:paraId="30295A96">
      <w:pPr>
        <w:pStyle w:val="3"/>
        <w:autoSpaceDN/>
        <w:snapToGrid w:val="0"/>
        <w:spacing w:line="360" w:lineRule="auto"/>
        <w:ind w:left="-2" w:leftChars="-1" w:firstLine="472" w:firstLineChars="200"/>
        <w:jc w:val="both"/>
        <w:rPr>
          <w:rFonts w:ascii="Times New Roman" w:hAnsi="Times New Roman" w:cs="Times New Roman" w:eastAsiaTheme="minorEastAsia"/>
          <w:spacing w:val="-2"/>
        </w:rPr>
      </w:pPr>
      <w:r>
        <w:rPr>
          <w:rFonts w:ascii="Times New Roman" w:hAnsi="Times New Roman" w:cs="Times New Roman" w:eastAsiaTheme="minorEastAsia"/>
          <w:spacing w:val="-2"/>
        </w:rPr>
        <w:t>2. 1学分最低标准：每学分原则上至少等同于16学时的工作量，即参与不少于8场</w:t>
      </w:r>
      <w:r>
        <w:rPr>
          <w:rFonts w:hint="eastAsia" w:ascii="Times New Roman" w:hAnsi="Times New Roman" w:cs="Times New Roman" w:eastAsiaTheme="minorEastAsia"/>
          <w:spacing w:val="-2"/>
          <w:lang w:val="en-US" w:eastAsia="zh-CN"/>
        </w:rPr>
        <w:t>本专业相关</w:t>
      </w:r>
      <w:r>
        <w:rPr>
          <w:rFonts w:ascii="Times New Roman" w:hAnsi="Times New Roman" w:cs="Times New Roman" w:eastAsiaTheme="minorEastAsia"/>
          <w:spacing w:val="-2"/>
        </w:rPr>
        <w:t>产业报告</w:t>
      </w:r>
      <w:r>
        <w:rPr>
          <w:rFonts w:hint="eastAsia" w:ascii="Times New Roman" w:hAnsi="Times New Roman" w:cs="Times New Roman" w:eastAsiaTheme="minorEastAsia"/>
          <w:spacing w:val="-2"/>
        </w:rPr>
        <w:t>（</w:t>
      </w:r>
      <w:r>
        <w:rPr>
          <w:rFonts w:hint="eastAsia" w:ascii="Times New Roman" w:hAnsi="Times New Roman" w:cs="Times New Roman" w:eastAsiaTheme="minorEastAsia"/>
          <w:spacing w:val="-2"/>
          <w:lang w:val="en-US" w:eastAsia="zh-CN"/>
        </w:rPr>
        <w:t>须优先参加创艺学院组织的</w:t>
      </w:r>
      <w:r>
        <w:rPr>
          <w:rFonts w:ascii="Times New Roman" w:hAnsi="Times New Roman" w:cs="Times New Roman" w:eastAsiaTheme="minorEastAsia"/>
          <w:spacing w:val="-2"/>
        </w:rPr>
        <w:t>《</w:t>
      </w:r>
      <w:r>
        <w:rPr>
          <w:rFonts w:hint="eastAsia" w:ascii="Times New Roman" w:hAnsi="Times New Roman" w:cs="Times New Roman" w:eastAsiaTheme="minorEastAsia"/>
          <w:spacing w:val="-2"/>
          <w:lang w:val="en-US" w:eastAsia="zh-CN"/>
        </w:rPr>
        <w:t>数字制造与高端装备创新</w:t>
      </w:r>
      <w:r>
        <w:rPr>
          <w:rFonts w:ascii="Times New Roman" w:hAnsi="Times New Roman" w:cs="Times New Roman" w:eastAsiaTheme="minorEastAsia"/>
          <w:spacing w:val="-2"/>
        </w:rPr>
        <w:t>讲坛》</w:t>
      </w:r>
      <w:r>
        <w:rPr>
          <w:rFonts w:hint="eastAsia" w:ascii="Times New Roman" w:hAnsi="Times New Roman" w:cs="Times New Roman" w:eastAsiaTheme="minorEastAsia"/>
          <w:spacing w:val="-2"/>
          <w:lang w:val="en-US" w:eastAsia="zh-CN"/>
        </w:rPr>
        <w:t>系列讲座</w:t>
      </w:r>
      <w:r>
        <w:rPr>
          <w:rFonts w:hint="eastAsia" w:ascii="Times New Roman" w:hAnsi="Times New Roman" w:cs="Times New Roman" w:eastAsiaTheme="minorEastAsia"/>
          <w:spacing w:val="-2"/>
        </w:rPr>
        <w:t>）</w:t>
      </w:r>
      <w:r>
        <w:rPr>
          <w:rFonts w:ascii="Times New Roman" w:hAnsi="Times New Roman" w:cs="Times New Roman" w:eastAsiaTheme="minorEastAsia"/>
          <w:spacing w:val="-2"/>
        </w:rPr>
        <w:t>，并提交学分认定材料（详见第四条）。</w:t>
      </w:r>
    </w:p>
    <w:p w14:paraId="7E32418F">
      <w:pPr>
        <w:pStyle w:val="2"/>
        <w:spacing w:before="156" w:beforeLines="50"/>
        <w:ind w:right="0"/>
        <w:rPr>
          <w:rFonts w:hint="eastAsia"/>
        </w:rPr>
      </w:pPr>
      <w:r>
        <w:t>三、项目实施流程</w:t>
      </w:r>
    </w:p>
    <w:p w14:paraId="47F3015F">
      <w:pPr>
        <w:pStyle w:val="3"/>
        <w:autoSpaceDN/>
        <w:snapToGrid w:val="0"/>
        <w:spacing w:line="360" w:lineRule="auto"/>
        <w:ind w:left="-2" w:leftChars="-1" w:firstLine="472" w:firstLineChars="200"/>
        <w:jc w:val="both"/>
        <w:rPr>
          <w:rFonts w:ascii="Times New Roman" w:hAnsi="Times New Roman" w:cs="Times New Roman" w:eastAsiaTheme="minorEastAsia"/>
          <w:spacing w:val="-2"/>
        </w:rPr>
      </w:pPr>
      <w:r>
        <w:rPr>
          <w:rFonts w:ascii="Times New Roman" w:hAnsi="Times New Roman" w:cs="Times New Roman" w:eastAsiaTheme="minorEastAsia"/>
          <w:spacing w:val="-2"/>
        </w:rPr>
        <w:t>1. 课程记录：需完成每场《产业报告》现场签到。</w:t>
      </w:r>
    </w:p>
    <w:p w14:paraId="26E7B3C4">
      <w:pPr>
        <w:pStyle w:val="3"/>
        <w:autoSpaceDN/>
        <w:snapToGrid w:val="0"/>
        <w:spacing w:line="360" w:lineRule="auto"/>
        <w:ind w:left="-2" w:leftChars="-1" w:firstLine="472" w:firstLineChars="200"/>
        <w:jc w:val="both"/>
        <w:rPr>
          <w:rFonts w:ascii="Times New Roman" w:hAnsi="Times New Roman" w:cs="Times New Roman" w:eastAsiaTheme="minorEastAsia"/>
          <w:spacing w:val="-2"/>
        </w:rPr>
      </w:pPr>
      <w:r>
        <w:rPr>
          <w:rFonts w:ascii="Times New Roman" w:hAnsi="Times New Roman" w:cs="Times New Roman" w:eastAsiaTheme="minorEastAsia"/>
          <w:spacing w:val="-2"/>
        </w:rPr>
        <w:t>2. 学生在系统内填报学分认定材料。</w:t>
      </w:r>
    </w:p>
    <w:p w14:paraId="68CC30B6">
      <w:pPr>
        <w:pStyle w:val="3"/>
        <w:autoSpaceDN/>
        <w:snapToGrid w:val="0"/>
        <w:spacing w:line="360" w:lineRule="auto"/>
        <w:ind w:left="-2" w:leftChars="-1" w:firstLine="472" w:firstLineChars="200"/>
        <w:jc w:val="both"/>
        <w:rPr>
          <w:rFonts w:ascii="Times New Roman" w:hAnsi="Times New Roman" w:cs="Times New Roman" w:eastAsiaTheme="minorEastAsia"/>
          <w:spacing w:val="-2"/>
        </w:rPr>
      </w:pPr>
      <w:r>
        <w:rPr>
          <w:rFonts w:ascii="Times New Roman" w:hAnsi="Times New Roman" w:cs="Times New Roman" w:eastAsiaTheme="minorEastAsia"/>
          <w:spacing w:val="-2"/>
        </w:rPr>
        <w:t>3. 导师审核学分认定材料。</w:t>
      </w:r>
    </w:p>
    <w:p w14:paraId="7293F80C">
      <w:pPr>
        <w:pStyle w:val="3"/>
        <w:autoSpaceDN/>
        <w:snapToGrid w:val="0"/>
        <w:spacing w:line="360" w:lineRule="auto"/>
        <w:ind w:left="-2" w:leftChars="-1" w:firstLine="472" w:firstLineChars="200"/>
        <w:jc w:val="both"/>
        <w:rPr>
          <w:rFonts w:ascii="Times New Roman" w:hAnsi="Times New Roman" w:cs="Times New Roman" w:eastAsiaTheme="minorEastAsia"/>
          <w:spacing w:val="-2"/>
        </w:rPr>
      </w:pPr>
      <w:r>
        <w:rPr>
          <w:rFonts w:ascii="Times New Roman" w:hAnsi="Times New Roman" w:cs="Times New Roman" w:eastAsiaTheme="minorEastAsia"/>
          <w:spacing w:val="-2"/>
        </w:rPr>
        <w:t>4. 审核通过后获得1学分。</w:t>
      </w:r>
    </w:p>
    <w:p w14:paraId="28BD7C2F">
      <w:pPr>
        <w:pStyle w:val="2"/>
        <w:spacing w:before="156" w:beforeLines="50"/>
        <w:ind w:right="0"/>
        <w:rPr>
          <w:rFonts w:hint="eastAsia"/>
        </w:rPr>
      </w:pPr>
      <w:r>
        <w:t>四、1学分认定材料</w:t>
      </w:r>
    </w:p>
    <w:p w14:paraId="6910AC90">
      <w:pPr>
        <w:pStyle w:val="3"/>
        <w:autoSpaceDN/>
        <w:snapToGrid w:val="0"/>
        <w:spacing w:line="360" w:lineRule="auto"/>
        <w:ind w:left="-2" w:leftChars="-1" w:firstLine="472" w:firstLineChars="200"/>
        <w:jc w:val="both"/>
        <w:rPr>
          <w:rFonts w:ascii="Times New Roman" w:hAnsi="Times New Roman" w:cs="Times New Roman" w:eastAsiaTheme="minorEastAsia"/>
          <w:spacing w:val="-2"/>
        </w:rPr>
      </w:pPr>
      <w:r>
        <w:rPr>
          <w:rFonts w:hint="eastAsia" w:ascii="Times New Roman" w:hAnsi="Times New Roman" w:cs="Times New Roman" w:eastAsiaTheme="minorEastAsia"/>
          <w:spacing w:val="-2"/>
        </w:rPr>
        <w:t>在第</w:t>
      </w:r>
      <w:r>
        <w:rPr>
          <w:rFonts w:hint="eastAsia" w:ascii="Times New Roman" w:hAnsi="Times New Roman" w:cs="Times New Roman" w:eastAsiaTheme="minorEastAsia"/>
          <w:spacing w:val="-2"/>
          <w:lang w:val="en-US" w:eastAsia="zh-CN"/>
        </w:rPr>
        <w:t>一</w:t>
      </w:r>
      <w:r>
        <w:rPr>
          <w:rFonts w:hint="eastAsia" w:ascii="Times New Roman" w:hAnsi="Times New Roman" w:cs="Times New Roman" w:eastAsiaTheme="minorEastAsia"/>
          <w:spacing w:val="-2"/>
        </w:rPr>
        <w:t>学年结束前一周，</w:t>
      </w:r>
      <w:r>
        <w:rPr>
          <w:rFonts w:ascii="Times New Roman" w:hAnsi="Times New Roman" w:cs="Times New Roman" w:eastAsiaTheme="minorEastAsia"/>
          <w:spacing w:val="-2"/>
        </w:rPr>
        <w:t>需对报告所涉及行业进行课外调研并结合报告主题撰写每篇不少于1000字的产业报告2篇。</w:t>
      </w:r>
    </w:p>
    <w:p w14:paraId="01A7193F">
      <w:pPr>
        <w:pStyle w:val="3"/>
        <w:autoSpaceDN/>
        <w:snapToGrid w:val="0"/>
        <w:spacing w:line="360" w:lineRule="auto"/>
        <w:ind w:left="-2" w:leftChars="-1" w:firstLine="472" w:firstLineChars="200"/>
        <w:jc w:val="both"/>
        <w:rPr>
          <w:rFonts w:ascii="Times New Roman" w:hAnsi="Times New Roman" w:cs="Times New Roman" w:eastAsiaTheme="minorEastAsia"/>
          <w:spacing w:val="-2"/>
        </w:rPr>
      </w:pPr>
      <w:r>
        <w:rPr>
          <w:rFonts w:ascii="Times New Roman" w:hAnsi="Times New Roman" w:cs="Times New Roman" w:eastAsiaTheme="minorEastAsia"/>
          <w:spacing w:val="-2"/>
        </w:rPr>
        <w:t>内容建议包含：</w:t>
      </w:r>
      <w:bookmarkStart w:id="0" w:name="_GoBack"/>
      <w:bookmarkEnd w:id="0"/>
    </w:p>
    <w:p w14:paraId="0D506903">
      <w:pPr>
        <w:pStyle w:val="3"/>
        <w:autoSpaceDN/>
        <w:snapToGrid w:val="0"/>
        <w:spacing w:line="360" w:lineRule="auto"/>
        <w:ind w:left="-2" w:leftChars="-1" w:firstLine="472" w:firstLineChars="200"/>
        <w:jc w:val="both"/>
        <w:rPr>
          <w:rFonts w:ascii="Times New Roman" w:hAnsi="Times New Roman" w:cs="Times New Roman" w:eastAsiaTheme="minorEastAsia"/>
          <w:spacing w:val="-2"/>
        </w:rPr>
      </w:pPr>
      <w:r>
        <w:rPr>
          <w:rFonts w:ascii="Times New Roman" w:hAnsi="Times New Roman" w:cs="Times New Roman" w:eastAsiaTheme="minorEastAsia"/>
          <w:spacing w:val="-2"/>
        </w:rPr>
        <w:t>1. 行业发展基本情况；</w:t>
      </w:r>
    </w:p>
    <w:p w14:paraId="0BDFBCAA">
      <w:pPr>
        <w:pStyle w:val="3"/>
        <w:autoSpaceDN/>
        <w:snapToGrid w:val="0"/>
        <w:spacing w:line="360" w:lineRule="auto"/>
        <w:ind w:left="-2" w:leftChars="-1" w:firstLine="472" w:firstLineChars="200"/>
        <w:jc w:val="both"/>
        <w:rPr>
          <w:rFonts w:ascii="Times New Roman" w:hAnsi="Times New Roman" w:cs="Times New Roman" w:eastAsiaTheme="minorEastAsia"/>
          <w:spacing w:val="-2"/>
        </w:rPr>
      </w:pPr>
      <w:r>
        <w:rPr>
          <w:rFonts w:ascii="Times New Roman" w:hAnsi="Times New Roman" w:cs="Times New Roman" w:eastAsiaTheme="minorEastAsia"/>
          <w:spacing w:val="-2"/>
        </w:rPr>
        <w:t>2. 行业内龙头企业的核心技术或核心竞争力；</w:t>
      </w:r>
    </w:p>
    <w:p w14:paraId="658C1650">
      <w:pPr>
        <w:pStyle w:val="3"/>
        <w:autoSpaceDN/>
        <w:snapToGrid w:val="0"/>
        <w:spacing w:line="360" w:lineRule="auto"/>
        <w:ind w:left="-2" w:leftChars="-1" w:firstLine="472" w:firstLineChars="200"/>
        <w:jc w:val="both"/>
        <w:rPr>
          <w:rFonts w:ascii="Times New Roman" w:hAnsi="Times New Roman" w:cs="Times New Roman" w:eastAsiaTheme="minorEastAsia"/>
          <w:spacing w:val="-2"/>
        </w:rPr>
      </w:pPr>
      <w:r>
        <w:rPr>
          <w:rFonts w:ascii="Times New Roman" w:hAnsi="Times New Roman" w:cs="Times New Roman" w:eastAsiaTheme="minorEastAsia"/>
          <w:spacing w:val="-2"/>
        </w:rPr>
        <w:t>3. 产业链分析；</w:t>
      </w:r>
    </w:p>
    <w:p w14:paraId="753A5B44">
      <w:pPr>
        <w:pStyle w:val="3"/>
        <w:autoSpaceDN/>
        <w:snapToGrid w:val="0"/>
        <w:spacing w:line="360" w:lineRule="auto"/>
        <w:ind w:left="-2" w:leftChars="-1" w:firstLine="472" w:firstLineChars="200"/>
        <w:jc w:val="both"/>
        <w:rPr>
          <w:rFonts w:ascii="Times New Roman" w:hAnsi="Times New Roman" w:cs="Times New Roman" w:eastAsiaTheme="minorEastAsia"/>
          <w:spacing w:val="-2"/>
        </w:rPr>
      </w:pPr>
      <w:r>
        <w:rPr>
          <w:rFonts w:ascii="Times New Roman" w:hAnsi="Times New Roman" w:cs="Times New Roman" w:eastAsiaTheme="minorEastAsia"/>
          <w:spacing w:val="-2"/>
        </w:rPr>
        <w:t>4. 总结。</w:t>
      </w:r>
    </w:p>
    <w:p w14:paraId="5CF37782">
      <w:pPr>
        <w:pStyle w:val="3"/>
        <w:autoSpaceDN/>
        <w:snapToGrid w:val="0"/>
        <w:spacing w:line="360" w:lineRule="auto"/>
        <w:ind w:left="-2" w:leftChars="-1" w:firstLine="472" w:firstLineChars="200"/>
        <w:jc w:val="both"/>
        <w:rPr>
          <w:rFonts w:ascii="Times New Roman" w:hAnsi="Times New Roman" w:cs="Times New Roman" w:eastAsiaTheme="minorEastAsia"/>
          <w:spacing w:val="-2"/>
        </w:rPr>
      </w:pPr>
    </w:p>
    <w:p w14:paraId="43205B4A">
      <w:pPr>
        <w:pStyle w:val="3"/>
        <w:autoSpaceDN/>
        <w:snapToGrid w:val="0"/>
        <w:spacing w:line="360" w:lineRule="auto"/>
        <w:ind w:left="-2" w:leftChars="-1" w:firstLine="472" w:firstLineChars="200"/>
        <w:jc w:val="both"/>
        <w:rPr>
          <w:rFonts w:ascii="Times New Roman" w:hAnsi="Times New Roman" w:cs="Times New Roman" w:eastAsiaTheme="minorEastAsia"/>
          <w:spacing w:val="-2"/>
        </w:rPr>
      </w:pPr>
      <w:r>
        <w:rPr>
          <w:rFonts w:ascii="Times New Roman" w:hAnsi="Times New Roman" w:cs="Times New Roman" w:eastAsiaTheme="minorEastAsia"/>
          <w:spacing w:val="-2"/>
        </w:rPr>
        <w:t>封面请使用附件1。</w:t>
      </w:r>
    </w:p>
    <w:p w14:paraId="25EFCB4C">
      <w:pPr>
        <w:rPr>
          <w:rFonts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>附件1</w:t>
      </w:r>
    </w:p>
    <w:p w14:paraId="015351C3">
      <w:pPr>
        <w:spacing w:line="360" w:lineRule="auto"/>
        <w:rPr>
          <w:rFonts w:ascii="Times New Roman" w:hAnsi="Times New Roman" w:eastAsia="宋体" w:cs="Times New Roman"/>
          <w:sz w:val="24"/>
        </w:rPr>
      </w:pPr>
    </w:p>
    <w:p w14:paraId="34B14A77">
      <w:pPr>
        <w:spacing w:after="468" w:afterLines="150" w:line="480" w:lineRule="auto"/>
        <w:jc w:val="center"/>
        <w:rPr>
          <w:rFonts w:ascii="Times New Roman" w:hAnsi="Times New Roman" w:eastAsia="宋体" w:cs="Times New Roman"/>
          <w:b/>
          <w:bCs/>
          <w:sz w:val="56"/>
          <w:szCs w:val="56"/>
        </w:rPr>
      </w:pPr>
      <w:r>
        <w:rPr>
          <w:rFonts w:hint="eastAsia" w:ascii="Times New Roman" w:hAnsi="Times New Roman" w:eastAsia="宋体" w:cs="Times New Roman"/>
          <w:b/>
          <w:bCs/>
          <w:sz w:val="56"/>
          <w:szCs w:val="56"/>
        </w:rPr>
        <w:t>上海科技大学</w:t>
      </w:r>
    </w:p>
    <w:p w14:paraId="6C5B3515">
      <w:pPr>
        <w:spacing w:after="468" w:afterLines="150" w:line="480" w:lineRule="auto"/>
        <w:jc w:val="center"/>
        <w:rPr>
          <w:rFonts w:ascii="Times New Roman" w:hAnsi="Times New Roman" w:eastAsia="宋体" w:cs="Times New Roman"/>
          <w:b/>
          <w:bCs/>
          <w:sz w:val="56"/>
          <w:szCs w:val="56"/>
        </w:rPr>
      </w:pPr>
      <w:r>
        <w:rPr>
          <w:rFonts w:hint="eastAsia" w:ascii="Times New Roman" w:hAnsi="Times New Roman" w:eastAsia="宋体" w:cs="Times New Roman"/>
          <w:b/>
          <w:bCs/>
          <w:sz w:val="56"/>
          <w:szCs w:val="56"/>
        </w:rPr>
        <w:t>创意与艺术学院</w:t>
      </w:r>
    </w:p>
    <w:p w14:paraId="7C9059DD">
      <w:pPr>
        <w:spacing w:after="468" w:afterLines="150" w:line="480" w:lineRule="auto"/>
        <w:jc w:val="center"/>
        <w:rPr>
          <w:rFonts w:ascii="Times New Roman" w:hAnsi="Times New Roman" w:eastAsia="宋体" w:cs="Times New Roman"/>
          <w:b/>
          <w:bCs/>
          <w:sz w:val="56"/>
          <w:szCs w:val="56"/>
        </w:rPr>
      </w:pPr>
      <w:r>
        <w:rPr>
          <w:rFonts w:hint="eastAsia" w:ascii="Times New Roman" w:hAnsi="Times New Roman" w:eastAsia="宋体" w:cs="Times New Roman"/>
          <w:b/>
          <w:bCs/>
          <w:sz w:val="56"/>
          <w:szCs w:val="56"/>
        </w:rPr>
        <w:t>机械专业学位产业报告</w:t>
      </w:r>
    </w:p>
    <w:p w14:paraId="2B5D3E80">
      <w:pPr>
        <w:spacing w:line="480" w:lineRule="auto"/>
        <w:rPr>
          <w:rFonts w:ascii="Times New Roman" w:hAnsi="Times New Roman" w:eastAsia="宋体" w:cs="Times New Roman"/>
          <w:b/>
          <w:bCs/>
          <w:sz w:val="24"/>
        </w:rPr>
      </w:pPr>
    </w:p>
    <w:p w14:paraId="293EA44A">
      <w:pPr>
        <w:spacing w:line="480" w:lineRule="auto"/>
        <w:jc w:val="center"/>
        <w:rPr>
          <w:rFonts w:ascii="Times New Roman" w:hAnsi="Times New Roman" w:eastAsia="宋体" w:cs="Times New Roman"/>
          <w:b/>
          <w:bCs/>
          <w:sz w:val="28"/>
          <w:szCs w:val="28"/>
        </w:rPr>
      </w:pPr>
      <w:r>
        <w:rPr>
          <w:rFonts w:hint="eastAsia" w:ascii="Times New Roman" w:hAnsi="Times New Roman" w:eastAsia="宋体" w:cs="Times New Roman"/>
          <w:b/>
          <w:bCs/>
          <w:sz w:val="28"/>
          <w:szCs w:val="28"/>
        </w:rPr>
        <w:t>学    号 __________________________</w:t>
      </w:r>
    </w:p>
    <w:p w14:paraId="63F80316">
      <w:pPr>
        <w:spacing w:line="480" w:lineRule="auto"/>
        <w:jc w:val="center"/>
        <w:rPr>
          <w:rFonts w:ascii="Times New Roman" w:hAnsi="Times New Roman" w:eastAsia="宋体" w:cs="Times New Roman"/>
          <w:b/>
          <w:bCs/>
          <w:sz w:val="28"/>
          <w:szCs w:val="28"/>
        </w:rPr>
      </w:pPr>
      <w:r>
        <w:rPr>
          <w:rFonts w:hint="eastAsia" w:ascii="Times New Roman" w:hAnsi="Times New Roman" w:eastAsia="宋体" w:cs="Times New Roman"/>
          <w:b/>
          <w:bCs/>
          <w:sz w:val="28"/>
          <w:szCs w:val="28"/>
        </w:rPr>
        <w:t>姓    名 __________________________</w:t>
      </w:r>
    </w:p>
    <w:p w14:paraId="1797D660">
      <w:pPr>
        <w:spacing w:line="480" w:lineRule="auto"/>
        <w:jc w:val="center"/>
        <w:rPr>
          <w:rFonts w:ascii="Times New Roman" w:hAnsi="Times New Roman" w:eastAsia="宋体" w:cs="Times New Roman"/>
          <w:b/>
          <w:bCs/>
          <w:sz w:val="28"/>
          <w:szCs w:val="28"/>
        </w:rPr>
      </w:pPr>
      <w:r>
        <w:rPr>
          <w:rFonts w:hint="eastAsia" w:ascii="Times New Roman" w:hAnsi="Times New Roman" w:eastAsia="宋体" w:cs="Times New Roman"/>
          <w:b/>
          <w:bCs/>
          <w:sz w:val="28"/>
          <w:szCs w:val="28"/>
        </w:rPr>
        <w:t>学科专业 __________________________</w:t>
      </w:r>
    </w:p>
    <w:p w14:paraId="5B113165">
      <w:pPr>
        <w:spacing w:line="480" w:lineRule="auto"/>
        <w:jc w:val="center"/>
        <w:rPr>
          <w:rFonts w:ascii="Times New Roman" w:hAnsi="Times New Roman" w:eastAsia="宋体" w:cs="Times New Roman"/>
          <w:b/>
          <w:bCs/>
          <w:sz w:val="28"/>
          <w:szCs w:val="28"/>
        </w:rPr>
      </w:pPr>
      <w:r>
        <w:rPr>
          <w:rFonts w:hint="eastAsia" w:ascii="Times New Roman" w:hAnsi="Times New Roman" w:eastAsia="宋体" w:cs="Times New Roman"/>
          <w:b/>
          <w:bCs/>
          <w:sz w:val="28"/>
          <w:szCs w:val="28"/>
        </w:rPr>
        <w:t>入学年月 __________________________</w:t>
      </w:r>
    </w:p>
    <w:p w14:paraId="5332A001">
      <w:pPr>
        <w:spacing w:line="480" w:lineRule="auto"/>
        <w:jc w:val="center"/>
        <w:rPr>
          <w:rFonts w:ascii="Times New Roman" w:hAnsi="Times New Roman" w:eastAsia="宋体" w:cs="Times New Roman"/>
          <w:b/>
          <w:bCs/>
          <w:sz w:val="28"/>
          <w:szCs w:val="28"/>
        </w:rPr>
      </w:pPr>
      <w:r>
        <w:rPr>
          <w:rFonts w:hint="eastAsia" w:ascii="Times New Roman" w:hAnsi="Times New Roman" w:eastAsia="宋体" w:cs="Times New Roman"/>
          <w:b/>
          <w:bCs/>
          <w:sz w:val="28"/>
          <w:szCs w:val="28"/>
        </w:rPr>
        <w:t>题    目 __________________________</w:t>
      </w:r>
    </w:p>
    <w:p w14:paraId="745056AA">
      <w:pPr>
        <w:spacing w:line="480" w:lineRule="auto"/>
        <w:jc w:val="center"/>
        <w:rPr>
          <w:rFonts w:ascii="Times New Roman" w:hAnsi="Times New Roman" w:eastAsia="宋体" w:cs="Times New Roman"/>
          <w:b/>
          <w:bCs/>
          <w:sz w:val="28"/>
          <w:szCs w:val="28"/>
        </w:rPr>
      </w:pPr>
      <w:r>
        <w:rPr>
          <w:rFonts w:hint="eastAsia" w:ascii="Times New Roman" w:hAnsi="Times New Roman" w:eastAsia="宋体" w:cs="Times New Roman"/>
          <w:b/>
          <w:bCs/>
          <w:sz w:val="28"/>
          <w:szCs w:val="28"/>
        </w:rPr>
        <w:t>导    师 __________________________</w:t>
      </w:r>
    </w:p>
    <w:p w14:paraId="1C04B8BC">
      <w:pPr>
        <w:spacing w:line="360" w:lineRule="auto"/>
        <w:rPr>
          <w:rFonts w:ascii="Times New Roman" w:hAnsi="Times New Roman" w:eastAsia="宋体" w:cs="Times New Roman"/>
          <w:b/>
          <w:bCs/>
          <w:sz w:val="24"/>
        </w:rPr>
      </w:pPr>
    </w:p>
    <w:p w14:paraId="4AA1EF25">
      <w:pPr>
        <w:spacing w:line="360" w:lineRule="auto"/>
        <w:rPr>
          <w:rFonts w:ascii="Times New Roman" w:hAnsi="Times New Roman" w:eastAsia="宋体" w:cs="Times New Roman"/>
          <w:b/>
          <w:bCs/>
          <w:sz w:val="24"/>
        </w:rPr>
      </w:pPr>
    </w:p>
    <w:p w14:paraId="7E6E28A1">
      <w:pPr>
        <w:spacing w:line="360" w:lineRule="auto"/>
        <w:rPr>
          <w:rFonts w:ascii="Times New Roman" w:hAnsi="Times New Roman" w:eastAsia="宋体" w:cs="Times New Roman"/>
          <w:b/>
          <w:bCs/>
          <w:sz w:val="24"/>
        </w:rPr>
      </w:pPr>
    </w:p>
    <w:p w14:paraId="1235656B">
      <w:pPr>
        <w:spacing w:line="360" w:lineRule="auto"/>
        <w:rPr>
          <w:rFonts w:ascii="Times New Roman" w:hAnsi="Times New Roman" w:eastAsia="宋体" w:cs="Times New Roman"/>
          <w:b/>
          <w:bCs/>
          <w:sz w:val="24"/>
        </w:rPr>
      </w:pPr>
    </w:p>
    <w:p w14:paraId="448218B3">
      <w:pPr>
        <w:spacing w:line="360" w:lineRule="auto"/>
        <w:rPr>
          <w:rFonts w:ascii="Times New Roman" w:hAnsi="Times New Roman" w:eastAsia="宋体" w:cs="Times New Roman"/>
          <w:b/>
          <w:bCs/>
          <w:sz w:val="24"/>
        </w:rPr>
      </w:pPr>
    </w:p>
    <w:p w14:paraId="3C6A8C18">
      <w:pPr>
        <w:spacing w:line="360" w:lineRule="auto"/>
        <w:rPr>
          <w:rFonts w:ascii="Times New Roman" w:hAnsi="Times New Roman" w:eastAsia="宋体" w:cs="Times New Roman"/>
          <w:b/>
          <w:bCs/>
          <w:sz w:val="24"/>
        </w:rPr>
      </w:pPr>
    </w:p>
    <w:p w14:paraId="642848A3">
      <w:pPr>
        <w:spacing w:line="360" w:lineRule="auto"/>
        <w:jc w:val="center"/>
        <w:rPr>
          <w:rFonts w:ascii="Times New Roman" w:hAnsi="Times New Roman" w:eastAsia="宋体" w:cs="Times New Roman"/>
          <w:b/>
          <w:bCs/>
          <w:sz w:val="28"/>
          <w:szCs w:val="28"/>
        </w:rPr>
      </w:pPr>
      <w:r>
        <w:rPr>
          <w:rFonts w:hint="eastAsia" w:ascii="Times New Roman" w:hAnsi="Times New Roman" w:eastAsia="宋体" w:cs="Times New Roman"/>
          <w:b/>
          <w:bCs/>
          <w:sz w:val="28"/>
          <w:szCs w:val="28"/>
        </w:rPr>
        <w:t>20     年     月</w:t>
      </w:r>
    </w:p>
    <w:p w14:paraId="38EFB4F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7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121D6C"/>
    <w:rsid w:val="0009310D"/>
    <w:rsid w:val="001711B7"/>
    <w:rsid w:val="00324D4C"/>
    <w:rsid w:val="005B6D18"/>
    <w:rsid w:val="00625318"/>
    <w:rsid w:val="00731C5D"/>
    <w:rsid w:val="007D5937"/>
    <w:rsid w:val="008543C3"/>
    <w:rsid w:val="008F5B00"/>
    <w:rsid w:val="009B4033"/>
    <w:rsid w:val="00A177FB"/>
    <w:rsid w:val="00BF2682"/>
    <w:rsid w:val="00D9568B"/>
    <w:rsid w:val="00DF4AA0"/>
    <w:rsid w:val="0B815A2B"/>
    <w:rsid w:val="0ED043A0"/>
    <w:rsid w:val="122907E8"/>
    <w:rsid w:val="1C7E7AE5"/>
    <w:rsid w:val="1CD221A8"/>
    <w:rsid w:val="21025026"/>
    <w:rsid w:val="2A324A20"/>
    <w:rsid w:val="30C675AB"/>
    <w:rsid w:val="386D6DD1"/>
    <w:rsid w:val="39504B23"/>
    <w:rsid w:val="3EF773F5"/>
    <w:rsid w:val="40121D6C"/>
    <w:rsid w:val="446B7AEA"/>
    <w:rsid w:val="51D7535B"/>
    <w:rsid w:val="71504E57"/>
    <w:rsid w:val="71FE109B"/>
    <w:rsid w:val="76C91EF9"/>
    <w:rsid w:val="76DF08BF"/>
    <w:rsid w:val="77195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qFormat/>
    <w:uiPriority w:val="1"/>
    <w:pPr>
      <w:autoSpaceDE w:val="0"/>
      <w:autoSpaceDN w:val="0"/>
      <w:snapToGrid w:val="0"/>
      <w:spacing w:line="360" w:lineRule="auto"/>
      <w:ind w:right="1" w:firstLine="566" w:firstLineChars="202"/>
      <w:outlineLvl w:val="0"/>
    </w:pPr>
    <w:rPr>
      <w:rFonts w:ascii="黑体" w:hAnsi="黑体" w:eastAsia="黑体" w:cs="Times New Roman"/>
      <w:kern w:val="0"/>
      <w:sz w:val="28"/>
      <w:szCs w:val="28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11"/>
    <w:qFormat/>
    <w:uiPriority w:val="1"/>
    <w:pPr>
      <w:autoSpaceDE w:val="0"/>
      <w:autoSpaceDN w:val="0"/>
      <w:ind w:left="118"/>
      <w:jc w:val="left"/>
    </w:pPr>
    <w:rPr>
      <w:rFonts w:ascii="宋体" w:hAnsi="宋体" w:eastAsia="宋体" w:cs="宋体"/>
      <w:kern w:val="0"/>
      <w:sz w:val="24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字符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字符"/>
    <w:basedOn w:val="7"/>
    <w:link w:val="4"/>
    <w:qFormat/>
    <w:uiPriority w:val="0"/>
    <w:rPr>
      <w:kern w:val="2"/>
      <w:sz w:val="18"/>
      <w:szCs w:val="18"/>
    </w:rPr>
  </w:style>
  <w:style w:type="paragraph" w:customStyle="1" w:styleId="10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11">
    <w:name w:val="正文文本 字符"/>
    <w:basedOn w:val="7"/>
    <w:link w:val="3"/>
    <w:qFormat/>
    <w:uiPriority w:val="1"/>
    <w:rPr>
      <w:rFonts w:ascii="宋体" w:hAnsi="宋体" w:eastAsia="宋体" w:cs="宋体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455</Words>
  <Characters>623</Characters>
  <Lines>4</Lines>
  <Paragraphs>1</Paragraphs>
  <TotalTime>5</TotalTime>
  <ScaleCrop>false</ScaleCrop>
  <LinksUpToDate>false</LinksUpToDate>
  <CharactersWithSpaces>665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2025-01-20T06:37:00Z</dcterms:created>
  <dc:creator>谢明江</dc:creator>
  <cp:lastModifiedBy>谢明江</cp:lastModifiedBy>
  <dcterms:modified xsi:type="dcterms:W3CDTF">2025-08-01T08:11:40Z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E737623327FE4D34909ECA565FB3920D_11</vt:lpwstr>
  </property>
  <property fmtid="{D5CDD505-2E9C-101B-9397-08002B2CF9AE}" pid="4" name="KSOTemplateDocerSaveRecord">
    <vt:lpwstr>eyJoZGlkIjoiOTg2Y2Q0YmJhZjcwMDk1YmFlMWNmODEzOWYwOTQ5OTAiLCJ1c2VySWQiOiIzMTQ2ODg5NDcifQ==</vt:lpwstr>
  </property>
</Properties>
</file>